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F2" w:rsidRDefault="003339F2" w:rsidP="003339F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АДМИНИСТРАЦИЯ ГОРОДА ЮГОРСКА</w:t>
      </w:r>
    </w:p>
    <w:p w:rsidR="003339F2" w:rsidRDefault="003339F2" w:rsidP="003339F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Ханты-Мансийского автономного округа-Югры</w:t>
      </w:r>
    </w:p>
    <w:p w:rsidR="003339F2" w:rsidRDefault="003339F2" w:rsidP="003339F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ПРОТОКОЛ </w:t>
      </w:r>
    </w:p>
    <w:p w:rsidR="003339F2" w:rsidRDefault="003339F2" w:rsidP="003339F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подведения итогов</w:t>
      </w:r>
    </w:p>
    <w:p w:rsidR="003339F2" w:rsidRDefault="003339F2" w:rsidP="003339F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открытого конкурса</w:t>
      </w:r>
      <w:r>
        <w:rPr>
          <w:rFonts w:ascii="PT Astra Serif" w:hAnsi="PT Astra Serif"/>
          <w:b/>
        </w:rPr>
        <w:t xml:space="preserve"> в электронной форме</w:t>
      </w:r>
    </w:p>
    <w:p w:rsidR="003339F2" w:rsidRDefault="003339F2" w:rsidP="003339F2">
      <w:pPr>
        <w:jc w:val="center"/>
        <w:rPr>
          <w:rFonts w:ascii="PT Astra Serif" w:hAnsi="PT Astra Serif"/>
          <w:b/>
        </w:rPr>
      </w:pPr>
    </w:p>
    <w:p w:rsidR="003339F2" w:rsidRDefault="003339F2" w:rsidP="003339F2">
      <w:pPr>
        <w:shd w:val="clear" w:color="auto" w:fill="FFFFFF"/>
        <w:tabs>
          <w:tab w:val="left" w:pos="284"/>
        </w:tabs>
        <w:ind w:left="284"/>
        <w:rPr>
          <w:rFonts w:ascii="PT Astra Serif" w:hAnsi="PT Astra Serif"/>
          <w:color w:val="1A1A1A"/>
        </w:rPr>
      </w:pPr>
      <w:r>
        <w:rPr>
          <w:rFonts w:ascii="PT Astra Serif" w:hAnsi="PT Astra Serif"/>
          <w:color w:val="1A1A1A"/>
        </w:rPr>
        <w:t>«</w:t>
      </w:r>
      <w:r>
        <w:rPr>
          <w:rFonts w:ascii="PT Astra Serif" w:hAnsi="PT Astra Serif"/>
          <w:color w:val="1A1A1A"/>
        </w:rPr>
        <w:t>16</w:t>
      </w:r>
      <w:r>
        <w:rPr>
          <w:rFonts w:ascii="PT Astra Serif" w:hAnsi="PT Astra Serif"/>
          <w:color w:val="1A1A1A"/>
        </w:rPr>
        <w:t>» июня 2026 г.                                                                                         №0187300005826000080</w:t>
      </w:r>
      <w:r>
        <w:rPr>
          <w:rFonts w:ascii="PT Astra Serif" w:hAnsi="PT Astra Serif"/>
          <w:color w:val="1A1A1A"/>
        </w:rPr>
        <w:t>-2</w:t>
      </w:r>
    </w:p>
    <w:p w:rsidR="003339F2" w:rsidRDefault="003339F2" w:rsidP="003339F2">
      <w:pPr>
        <w:shd w:val="clear" w:color="auto" w:fill="FFFFFF"/>
        <w:tabs>
          <w:tab w:val="left" w:pos="284"/>
        </w:tabs>
        <w:ind w:left="284"/>
        <w:rPr>
          <w:rFonts w:ascii="PT Astra Serif" w:hAnsi="PT Astra Serif"/>
          <w:color w:val="1A1A1A"/>
        </w:rPr>
      </w:pPr>
    </w:p>
    <w:p w:rsidR="003339F2" w:rsidRPr="0058591A" w:rsidRDefault="003339F2" w:rsidP="003339F2">
      <w:pPr>
        <w:pStyle w:val="a5"/>
        <w:tabs>
          <w:tab w:val="left" w:pos="-284"/>
          <w:tab w:val="left" w:pos="0"/>
          <w:tab w:val="left" w:pos="567"/>
        </w:tabs>
        <w:autoSpaceDE w:val="0"/>
        <w:autoSpaceDN w:val="0"/>
        <w:adjustRightInd w:val="0"/>
        <w:ind w:left="0" w:right="141" w:firstLine="0"/>
        <w:rPr>
          <w:rFonts w:ascii="PT Astra Serif" w:hAnsi="PT Astra Serif"/>
          <w:sz w:val="24"/>
          <w:szCs w:val="24"/>
        </w:rPr>
      </w:pPr>
      <w:r w:rsidRPr="0058591A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3339F2" w:rsidRPr="0058591A" w:rsidRDefault="003339F2" w:rsidP="003339F2">
      <w:pPr>
        <w:tabs>
          <w:tab w:val="left" w:pos="-284"/>
          <w:tab w:val="left" w:pos="0"/>
          <w:tab w:val="left" w:pos="567"/>
        </w:tabs>
        <w:ind w:right="142"/>
        <w:jc w:val="both"/>
        <w:rPr>
          <w:rFonts w:ascii="PT Astra Serif" w:hAnsi="PT Astra Serif"/>
        </w:rPr>
      </w:pPr>
      <w:r w:rsidRPr="0058591A">
        <w:rPr>
          <w:rFonts w:ascii="PT Astra Serif" w:hAnsi="PT Astra Serif"/>
        </w:rPr>
        <w:t>Единая комиссия по осуществлению закупок для обеспечения муниципальных нужд города Югорска (далее - комиссия) в следующем  составе:</w:t>
      </w:r>
    </w:p>
    <w:p w:rsidR="003339F2" w:rsidRPr="0058591A" w:rsidRDefault="003339F2" w:rsidP="003339F2">
      <w:pPr>
        <w:pStyle w:val="a5"/>
        <w:widowControl w:val="0"/>
        <w:numPr>
          <w:ilvl w:val="0"/>
          <w:numId w:val="9"/>
        </w:numPr>
        <w:tabs>
          <w:tab w:val="left" w:pos="-567"/>
          <w:tab w:val="left" w:pos="0"/>
          <w:tab w:val="left" w:pos="567"/>
          <w:tab w:val="left" w:pos="851"/>
        </w:tabs>
        <w:autoSpaceDE w:val="0"/>
        <w:autoSpaceDN w:val="0"/>
        <w:adjustRightInd w:val="0"/>
        <w:spacing w:line="240" w:lineRule="auto"/>
        <w:ind w:left="0" w:right="142" w:firstLine="0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 xml:space="preserve">Ю.В. </w:t>
      </w:r>
      <w:proofErr w:type="spellStart"/>
      <w:r w:rsidRPr="0058591A">
        <w:rPr>
          <w:rFonts w:ascii="PT Astra Serif" w:hAnsi="PT Astra Serif"/>
          <w:spacing w:val="-6"/>
          <w:sz w:val="24"/>
          <w:szCs w:val="24"/>
        </w:rPr>
        <w:t>Котелкина</w:t>
      </w:r>
      <w:proofErr w:type="spellEnd"/>
      <w:r w:rsidRPr="0058591A">
        <w:rPr>
          <w:rFonts w:ascii="PT Astra Serif" w:hAnsi="PT Astra Serif"/>
          <w:spacing w:val="-6"/>
          <w:sz w:val="24"/>
          <w:szCs w:val="24"/>
        </w:rPr>
        <w:t xml:space="preserve">  – </w:t>
      </w:r>
      <w:r w:rsidRPr="0058591A">
        <w:rPr>
          <w:rFonts w:ascii="PT Astra Serif" w:hAnsi="PT Astra Serif"/>
          <w:sz w:val="24"/>
          <w:szCs w:val="24"/>
        </w:rPr>
        <w:t>председатель комиссии, заместитель главы города - директор департамента муниципальной собственности и градостроительства администрации города Югорска</w:t>
      </w:r>
      <w:r w:rsidRPr="0058591A">
        <w:rPr>
          <w:rFonts w:ascii="PT Astra Serif" w:hAnsi="PT Astra Serif"/>
          <w:spacing w:val="-6"/>
          <w:sz w:val="24"/>
          <w:szCs w:val="24"/>
        </w:rPr>
        <w:t>;</w:t>
      </w:r>
    </w:p>
    <w:p w:rsidR="003339F2" w:rsidRPr="0058591A" w:rsidRDefault="003339F2" w:rsidP="003339F2">
      <w:pPr>
        <w:pStyle w:val="a5"/>
        <w:tabs>
          <w:tab w:val="left" w:pos="-567"/>
          <w:tab w:val="left" w:pos="0"/>
        </w:tabs>
        <w:autoSpaceDE w:val="0"/>
        <w:autoSpaceDN w:val="0"/>
        <w:adjustRightInd w:val="0"/>
        <w:ind w:left="0" w:right="142" w:firstLine="0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>Члены комиссии:</w:t>
      </w:r>
    </w:p>
    <w:p w:rsidR="003339F2" w:rsidRPr="0058591A" w:rsidRDefault="003339F2" w:rsidP="003339F2">
      <w:pPr>
        <w:pStyle w:val="a5"/>
        <w:widowControl w:val="0"/>
        <w:numPr>
          <w:ilvl w:val="0"/>
          <w:numId w:val="9"/>
        </w:numPr>
        <w:tabs>
          <w:tab w:val="left" w:pos="-851"/>
          <w:tab w:val="left" w:pos="-284"/>
          <w:tab w:val="left" w:pos="0"/>
          <w:tab w:val="left" w:pos="567"/>
          <w:tab w:val="left" w:pos="993"/>
        </w:tabs>
        <w:spacing w:line="240" w:lineRule="auto"/>
        <w:ind w:left="0" w:right="141" w:firstLine="0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 xml:space="preserve">Т.А. Первушина  – заместитель директора департамента, начальник управления бюджетного учета, отчетности и казначейского исполнения </w:t>
      </w:r>
      <w:proofErr w:type="gramStart"/>
      <w:r w:rsidRPr="0058591A">
        <w:rPr>
          <w:rFonts w:ascii="PT Astra Serif" w:hAnsi="PT Astra Serif"/>
          <w:spacing w:val="-6"/>
          <w:sz w:val="24"/>
          <w:szCs w:val="24"/>
        </w:rPr>
        <w:t>бюджета департамента финансов администрации города</w:t>
      </w:r>
      <w:proofErr w:type="gramEnd"/>
      <w:r w:rsidRPr="0058591A">
        <w:rPr>
          <w:rFonts w:ascii="PT Astra Serif" w:hAnsi="PT Astra Serif"/>
          <w:spacing w:val="-6"/>
          <w:sz w:val="24"/>
          <w:szCs w:val="24"/>
        </w:rPr>
        <w:t xml:space="preserve"> Югорска;</w:t>
      </w:r>
    </w:p>
    <w:p w:rsidR="003339F2" w:rsidRPr="0058591A" w:rsidRDefault="003339F2" w:rsidP="003339F2">
      <w:pPr>
        <w:pStyle w:val="a5"/>
        <w:widowControl w:val="0"/>
        <w:numPr>
          <w:ilvl w:val="0"/>
          <w:numId w:val="9"/>
        </w:numPr>
        <w:tabs>
          <w:tab w:val="left" w:pos="-851"/>
          <w:tab w:val="left" w:pos="0"/>
          <w:tab w:val="left" w:pos="567"/>
          <w:tab w:val="left" w:pos="851"/>
        </w:tabs>
        <w:autoSpaceDE w:val="0"/>
        <w:autoSpaceDN w:val="0"/>
        <w:adjustRightInd w:val="0"/>
        <w:spacing w:line="240" w:lineRule="auto"/>
        <w:ind w:left="0" w:right="141" w:firstLine="0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>А.Т. Абдуллаев - начальник отдела по управлению муниципальным имуществом департамента муниципальной собственности и градостроительства администрации города Югорска;</w:t>
      </w:r>
    </w:p>
    <w:p w:rsidR="003339F2" w:rsidRPr="0058591A" w:rsidRDefault="003339F2" w:rsidP="003339F2">
      <w:pPr>
        <w:pStyle w:val="a5"/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ind w:left="0" w:right="141" w:firstLine="0"/>
        <w:rPr>
          <w:rFonts w:ascii="PT Astra Serif" w:hAnsi="PT Astra Serif"/>
          <w:noProof/>
          <w:sz w:val="24"/>
          <w:szCs w:val="24"/>
        </w:rPr>
      </w:pPr>
      <w:r w:rsidRPr="0058591A">
        <w:rPr>
          <w:rFonts w:ascii="PT Astra Serif" w:hAnsi="PT Astra Serif"/>
          <w:sz w:val="24"/>
          <w:szCs w:val="24"/>
        </w:rPr>
        <w:t>Всего присутствовали 3 членов комиссии из 5</w:t>
      </w:r>
      <w:r w:rsidRPr="0058591A">
        <w:rPr>
          <w:rFonts w:ascii="PT Astra Serif" w:hAnsi="PT Astra Serif"/>
          <w:noProof/>
          <w:sz w:val="24"/>
          <w:szCs w:val="24"/>
        </w:rPr>
        <w:t>.</w:t>
      </w:r>
    </w:p>
    <w:p w:rsidR="003339F2" w:rsidRPr="0058591A" w:rsidRDefault="003339F2" w:rsidP="003339F2">
      <w:pPr>
        <w:pStyle w:val="a5"/>
        <w:tabs>
          <w:tab w:val="left" w:pos="0"/>
          <w:tab w:val="left" w:pos="142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58591A">
        <w:rPr>
          <w:rFonts w:ascii="PT Astra Serif" w:hAnsi="PT Astra Serif"/>
          <w:spacing w:val="-6"/>
          <w:sz w:val="24"/>
          <w:szCs w:val="24"/>
        </w:rPr>
        <w:t>Представитель заказчика:  Соболева Евгения Владимировна, ведущий специалист отдела экономики в строительстве департамента жилищно-коммунального и строительного комплекса администрации города Югорска.</w:t>
      </w:r>
    </w:p>
    <w:p w:rsidR="003339F2" w:rsidRPr="008E3CE4" w:rsidRDefault="003339F2" w:rsidP="003339F2">
      <w:pPr>
        <w:pStyle w:val="text-default"/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PT Astra Serif" w:hAnsi="PT Astra Serif"/>
        </w:rPr>
      </w:pPr>
      <w:r w:rsidRPr="0058591A">
        <w:rPr>
          <w:rFonts w:ascii="PT Astra Serif" w:hAnsi="PT Astra Serif"/>
          <w:spacing w:val="-6"/>
        </w:rPr>
        <w:t xml:space="preserve">1. Наименование конкурса: открытый конкурс в электронной форме № 0187300005826000080 </w:t>
      </w:r>
      <w:r w:rsidRPr="0058591A">
        <w:rPr>
          <w:rFonts w:ascii="PT Astra Serif" w:hAnsi="PT Astra Serif"/>
        </w:rPr>
        <w:t xml:space="preserve">на право заключения муниципального </w:t>
      </w:r>
      <w:proofErr w:type="gramStart"/>
      <w:r w:rsidRPr="0058591A">
        <w:rPr>
          <w:rFonts w:ascii="PT Astra Serif" w:hAnsi="PT Astra Serif"/>
        </w:rPr>
        <w:t>контракта</w:t>
      </w:r>
      <w:proofErr w:type="gramEnd"/>
      <w:r w:rsidRPr="0058591A">
        <w:rPr>
          <w:rFonts w:ascii="PT Astra Serif" w:hAnsi="PT Astra Serif"/>
        </w:rPr>
        <w:t xml:space="preserve"> на </w:t>
      </w:r>
      <w:r w:rsidRPr="0058591A">
        <w:rPr>
          <w:rFonts w:ascii="PT Astra Serif" w:hAnsi="PT Astra Serif" w:cs="Arial"/>
          <w:color w:val="000000"/>
          <w:shd w:val="clear" w:color="auto" w:fill="FFFFFF"/>
        </w:rPr>
        <w:t>выполнение работ по благоустройству</w:t>
      </w:r>
      <w:r w:rsidRPr="008E3CE4">
        <w:rPr>
          <w:rFonts w:ascii="PT Astra Serif" w:hAnsi="PT Astra Serif" w:cs="Arial"/>
          <w:color w:val="000000"/>
          <w:shd w:val="clear" w:color="auto" w:fill="FFFFFF"/>
        </w:rPr>
        <w:t xml:space="preserve"> общественной (дворовой) территории, прилегающей к территории многоквартирных домов №3, №5, №5А по улице Никольская и территории МБУ ДО «Детская школа искусств» в городе </w:t>
      </w:r>
      <w:proofErr w:type="spellStart"/>
      <w:r w:rsidRPr="008E3CE4">
        <w:rPr>
          <w:rFonts w:ascii="PT Astra Serif" w:hAnsi="PT Astra Serif" w:cs="Arial"/>
          <w:color w:val="000000"/>
          <w:shd w:val="clear" w:color="auto" w:fill="FFFFFF"/>
        </w:rPr>
        <w:t>Югорске</w:t>
      </w:r>
      <w:proofErr w:type="spellEnd"/>
      <w:r w:rsidRPr="008E3CE4">
        <w:rPr>
          <w:rFonts w:ascii="PT Astra Serif" w:hAnsi="PT Astra Serif" w:cs="Arial"/>
          <w:color w:val="000000"/>
          <w:shd w:val="clear" w:color="auto" w:fill="FFFFFF"/>
        </w:rPr>
        <w:t>.</w:t>
      </w:r>
    </w:p>
    <w:p w:rsidR="003339F2" w:rsidRPr="008E3CE4" w:rsidRDefault="003339F2" w:rsidP="003339F2">
      <w:pPr>
        <w:pStyle w:val="a5"/>
        <w:tabs>
          <w:tab w:val="left" w:pos="0"/>
          <w:tab w:val="left" w:pos="142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8E3CE4">
        <w:rPr>
          <w:rFonts w:ascii="PT Astra Serif" w:hAnsi="PT Astra Serif"/>
          <w:spacing w:val="-6"/>
          <w:sz w:val="24"/>
          <w:szCs w:val="24"/>
        </w:rPr>
        <w:t xml:space="preserve">Номер извещения о проведении торгов на официальном сайте Единой информационной системы в сфере закупок – </w:t>
      </w:r>
      <w:hyperlink r:id="rId7" w:history="1">
        <w:r w:rsidRPr="008E3CE4">
          <w:rPr>
            <w:rStyle w:val="a7"/>
            <w:rFonts w:ascii="PT Astra Serif" w:hAnsi="PT Astra Serif"/>
            <w:spacing w:val="-6"/>
            <w:sz w:val="24"/>
            <w:szCs w:val="24"/>
          </w:rPr>
          <w:t>http://zakupki.gov.ru/</w:t>
        </w:r>
      </w:hyperlink>
      <w:r w:rsidRPr="008E3CE4">
        <w:rPr>
          <w:rFonts w:ascii="PT Astra Serif" w:hAnsi="PT Astra Serif"/>
          <w:spacing w:val="-6"/>
          <w:sz w:val="24"/>
          <w:szCs w:val="24"/>
        </w:rPr>
        <w:t xml:space="preserve">, код конкурса 0187300005826000080. </w:t>
      </w:r>
    </w:p>
    <w:p w:rsidR="003339F2" w:rsidRPr="008E3CE4" w:rsidRDefault="003339F2" w:rsidP="003339F2">
      <w:pPr>
        <w:pStyle w:val="a5"/>
        <w:tabs>
          <w:tab w:val="left" w:pos="0"/>
          <w:tab w:val="left" w:pos="142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8E3CE4">
        <w:rPr>
          <w:rFonts w:ascii="PT Astra Serif" w:hAnsi="PT Astra Serif"/>
          <w:spacing w:val="-6"/>
          <w:sz w:val="24"/>
          <w:szCs w:val="24"/>
        </w:rPr>
        <w:t xml:space="preserve">Идентификационный код закупки: </w:t>
      </w:r>
      <w:r w:rsidRPr="008E3CE4">
        <w:rPr>
          <w:rFonts w:ascii="PT Astra Serif" w:hAnsi="PT Astra Serif"/>
          <w:sz w:val="24"/>
          <w:szCs w:val="24"/>
        </w:rPr>
        <w:t>26 38622012310862201001 0129 001 0000 244</w:t>
      </w:r>
      <w:r w:rsidRPr="008E3CE4">
        <w:rPr>
          <w:rFonts w:ascii="PT Astra Serif" w:hAnsi="PT Astra Serif"/>
          <w:spacing w:val="-6"/>
          <w:sz w:val="24"/>
          <w:szCs w:val="24"/>
        </w:rPr>
        <w:t>.</w:t>
      </w:r>
    </w:p>
    <w:p w:rsidR="003339F2" w:rsidRPr="008E3CE4" w:rsidRDefault="003339F2" w:rsidP="003339F2">
      <w:pPr>
        <w:pStyle w:val="a5"/>
        <w:tabs>
          <w:tab w:val="left" w:pos="0"/>
          <w:tab w:val="left" w:pos="142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8E3CE4">
        <w:rPr>
          <w:rFonts w:ascii="PT Astra Serif" w:hAnsi="PT Astra Serif"/>
          <w:spacing w:val="-6"/>
          <w:sz w:val="24"/>
          <w:szCs w:val="24"/>
        </w:rPr>
        <w:t xml:space="preserve">2. Начальная (максимальная) цена контракта: </w:t>
      </w:r>
      <w:r w:rsidRPr="008E3CE4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25 132 849 </w:t>
      </w:r>
      <w:r w:rsidRPr="008E3CE4">
        <w:rPr>
          <w:rFonts w:ascii="PT Astra Serif" w:hAnsi="PT Astra Serif"/>
          <w:spacing w:val="-6"/>
          <w:sz w:val="24"/>
          <w:szCs w:val="24"/>
        </w:rPr>
        <w:t>рублей 28 копеек.</w:t>
      </w:r>
    </w:p>
    <w:p w:rsidR="003339F2" w:rsidRDefault="003339F2" w:rsidP="003339F2">
      <w:pPr>
        <w:pStyle w:val="a5"/>
        <w:tabs>
          <w:tab w:val="left" w:pos="0"/>
          <w:tab w:val="left" w:pos="142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3.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Департамент жилищно-коммунального и строительного комплекса администрации города Югорска. </w:t>
      </w:r>
      <w:r>
        <w:rPr>
          <w:rFonts w:ascii="PT Astra Serif" w:hAnsi="PT Astra Serif"/>
          <w:bCs/>
          <w:sz w:val="24"/>
          <w:szCs w:val="24"/>
        </w:rPr>
        <w:t xml:space="preserve">Почтовый адрес: </w:t>
      </w:r>
      <w:r>
        <w:rPr>
          <w:rFonts w:ascii="PT Astra Serif" w:hAnsi="PT Astra Serif"/>
          <w:sz w:val="24"/>
          <w:szCs w:val="24"/>
        </w:rPr>
        <w:t>628260, ул. Механизаторов, 22, г. Югорск, Ханты-Мансийский автономный округ – Югра.</w:t>
      </w:r>
    </w:p>
    <w:p w:rsidR="003339F2" w:rsidRPr="00543284" w:rsidRDefault="003339F2" w:rsidP="003339F2">
      <w:pPr>
        <w:pStyle w:val="ConsPlusNormal"/>
        <w:widowControl/>
        <w:tabs>
          <w:tab w:val="num" w:pos="-851"/>
          <w:tab w:val="left" w:pos="0"/>
          <w:tab w:val="left" w:pos="142"/>
        </w:tabs>
        <w:ind w:firstLine="0"/>
        <w:jc w:val="both"/>
        <w:rPr>
          <w:rFonts w:ascii="PT Astra Serif" w:hAnsi="PT Astra Serif"/>
          <w:sz w:val="24"/>
          <w:szCs w:val="24"/>
        </w:rPr>
      </w:pPr>
      <w:r w:rsidRPr="00543284">
        <w:rPr>
          <w:rFonts w:ascii="Helvetica" w:hAnsi="Helvetica"/>
          <w:color w:val="1A1A1A"/>
          <w:sz w:val="23"/>
          <w:szCs w:val="23"/>
          <w:shd w:val="clear" w:color="auto" w:fill="FFFFFF"/>
        </w:rPr>
        <w:t>4. </w:t>
      </w:r>
      <w:r w:rsidRPr="00543284">
        <w:rPr>
          <w:rFonts w:ascii="PT Astra Serif" w:hAnsi="PT Astra Serif"/>
          <w:sz w:val="24"/>
          <w:szCs w:val="24"/>
        </w:rPr>
        <w:t xml:space="preserve">До предусмотренных извещением об осуществлении открытого конкурса в электронной форме даты и времени окончания срока подачи </w:t>
      </w:r>
      <w:r>
        <w:rPr>
          <w:rFonts w:ascii="PT Astra Serif" w:hAnsi="PT Astra Serif"/>
          <w:sz w:val="24"/>
          <w:szCs w:val="24"/>
        </w:rPr>
        <w:t>заявок на участие в закупке были поданы</w:t>
      </w:r>
      <w:r w:rsidRPr="00543284">
        <w:rPr>
          <w:rFonts w:ascii="PT Astra Serif" w:hAnsi="PT Astra Serif"/>
          <w:sz w:val="24"/>
          <w:szCs w:val="24"/>
        </w:rPr>
        <w:t xml:space="preserve"> 2 заявки на участие в конкурсе (под идентификационными номерами № 90, 11).</w:t>
      </w:r>
    </w:p>
    <w:tbl>
      <w:tblPr>
        <w:tblW w:w="0" w:type="auto"/>
        <w:jc w:val="center"/>
        <w:tblInd w:w="-4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1"/>
        <w:gridCol w:w="8480"/>
      </w:tblGrid>
      <w:tr w:rsidR="003339F2" w:rsidRPr="00543284" w:rsidTr="009710D3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543284" w:rsidRDefault="003339F2" w:rsidP="009710D3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 xml:space="preserve">№ </w:t>
            </w:r>
            <w:proofErr w:type="gramStart"/>
            <w:r w:rsidRPr="00543284">
              <w:rPr>
                <w:lang w:eastAsia="en-US"/>
              </w:rPr>
              <w:t>п</w:t>
            </w:r>
            <w:proofErr w:type="gramEnd"/>
            <w:r w:rsidRPr="00543284">
              <w:rPr>
                <w:lang w:eastAsia="en-US"/>
              </w:rPr>
              <w:t>/п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543284" w:rsidRDefault="003339F2" w:rsidP="009710D3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Идентификационный номер заявки</w:t>
            </w:r>
          </w:p>
        </w:tc>
      </w:tr>
      <w:tr w:rsidR="003339F2" w:rsidRPr="00543284" w:rsidTr="009710D3">
        <w:trPr>
          <w:trHeight w:val="258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543284" w:rsidRDefault="003339F2" w:rsidP="009710D3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1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543284" w:rsidRDefault="003339F2" w:rsidP="009710D3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90</w:t>
            </w:r>
          </w:p>
        </w:tc>
      </w:tr>
      <w:tr w:rsidR="003339F2" w:rsidRPr="007178DB" w:rsidTr="009710D3">
        <w:trPr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543284" w:rsidRDefault="003339F2" w:rsidP="009710D3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2</w:t>
            </w:r>
          </w:p>
        </w:tc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543284" w:rsidRDefault="003339F2" w:rsidP="009710D3">
            <w:pPr>
              <w:spacing w:line="360" w:lineRule="auto"/>
              <w:jc w:val="center"/>
              <w:rPr>
                <w:lang w:eastAsia="en-US"/>
              </w:rPr>
            </w:pPr>
            <w:r w:rsidRPr="00543284">
              <w:rPr>
                <w:lang w:eastAsia="en-US"/>
              </w:rPr>
              <w:t>11</w:t>
            </w:r>
          </w:p>
        </w:tc>
      </w:tr>
    </w:tbl>
    <w:p w:rsidR="003339F2" w:rsidRPr="00A110EA" w:rsidRDefault="003339F2" w:rsidP="003339F2">
      <w:pPr>
        <w:pStyle w:val="a5"/>
        <w:tabs>
          <w:tab w:val="left" w:pos="0"/>
          <w:tab w:val="left" w:pos="426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>5. По результатам рассмотрения вторых частей заявок на участие в конкурсе комиссией принято следующее решение:</w:t>
      </w:r>
    </w:p>
    <w:p w:rsidR="003339F2" w:rsidRPr="00A110EA" w:rsidRDefault="003339F2" w:rsidP="003339F2">
      <w:pPr>
        <w:pStyle w:val="a5"/>
        <w:tabs>
          <w:tab w:val="left" w:pos="0"/>
          <w:tab w:val="left" w:pos="426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 xml:space="preserve">5.1. признать соответствующими требованиям, установленным извещением, заявки на участие в конкурсе, поданные участниками закупки: </w:t>
      </w:r>
    </w:p>
    <w:p w:rsidR="003339F2" w:rsidRPr="00A110EA" w:rsidRDefault="003339F2" w:rsidP="003339F2">
      <w:pPr>
        <w:pStyle w:val="a5"/>
        <w:tabs>
          <w:tab w:val="left" w:pos="0"/>
          <w:tab w:val="left" w:pos="426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>- №11.</w:t>
      </w:r>
    </w:p>
    <w:p w:rsidR="003339F2" w:rsidRPr="00A110EA" w:rsidRDefault="003339F2" w:rsidP="003339F2">
      <w:pPr>
        <w:pStyle w:val="a5"/>
        <w:tabs>
          <w:tab w:val="left" w:pos="0"/>
          <w:tab w:val="left" w:pos="426"/>
        </w:tabs>
        <w:ind w:left="0" w:firstLine="0"/>
        <w:rPr>
          <w:rFonts w:ascii="PT Astra Serif" w:hAnsi="PT Astra Serif"/>
          <w:spacing w:val="-6"/>
          <w:sz w:val="24"/>
          <w:szCs w:val="24"/>
        </w:rPr>
      </w:pPr>
      <w:r w:rsidRPr="00A110EA">
        <w:rPr>
          <w:rFonts w:ascii="PT Astra Serif" w:hAnsi="PT Astra Serif"/>
          <w:spacing w:val="-6"/>
          <w:sz w:val="24"/>
          <w:szCs w:val="24"/>
        </w:rPr>
        <w:t xml:space="preserve">5.2 отклонить заявки на участие в закупке по основаниям, предусмотренным </w:t>
      </w:r>
      <w:hyperlink r:id="rId8" w:history="1">
        <w:r w:rsidRPr="00A110EA">
          <w:rPr>
            <w:rFonts w:ascii="PT Astra Serif" w:hAnsi="PT Astra Serif"/>
            <w:spacing w:val="-6"/>
            <w:sz w:val="24"/>
            <w:szCs w:val="24"/>
          </w:rPr>
          <w:t>пунктами 1</w:t>
        </w:r>
      </w:hyperlink>
      <w:r w:rsidRPr="00A110EA">
        <w:rPr>
          <w:rFonts w:ascii="PT Astra Serif" w:hAnsi="PT Astra Serif"/>
          <w:spacing w:val="-6"/>
          <w:sz w:val="24"/>
          <w:szCs w:val="24"/>
        </w:rPr>
        <w:t xml:space="preserve"> - </w:t>
      </w:r>
      <w:hyperlink r:id="rId9" w:history="1">
        <w:r w:rsidRPr="00A110EA">
          <w:rPr>
            <w:rFonts w:ascii="PT Astra Serif" w:hAnsi="PT Astra Serif"/>
            <w:spacing w:val="-6"/>
            <w:sz w:val="24"/>
            <w:szCs w:val="24"/>
          </w:rPr>
          <w:t>8 части 12 статьи 48</w:t>
        </w:r>
      </w:hyperlink>
      <w:r w:rsidRPr="00A110EA">
        <w:rPr>
          <w:rFonts w:ascii="PT Astra Serif" w:hAnsi="PT Astra Serif"/>
          <w:spacing w:val="-6"/>
          <w:sz w:val="24"/>
          <w:szCs w:val="24"/>
        </w:rPr>
        <w:t xml:space="preserve">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нужд»:</w:t>
      </w:r>
    </w:p>
    <w:p w:rsidR="003339F2" w:rsidRDefault="003339F2" w:rsidP="003339F2">
      <w:pPr>
        <w:suppressAutoHyphens/>
        <w:ind w:left="426"/>
        <w:jc w:val="both"/>
        <w:rPr>
          <w:rFonts w:ascii="PT Astra Serif" w:hAnsi="PT Astra Serif"/>
          <w:color w:val="000000"/>
        </w:rPr>
      </w:pPr>
    </w:p>
    <w:tbl>
      <w:tblPr>
        <w:tblW w:w="10987" w:type="dxa"/>
        <w:jc w:val="center"/>
        <w:tblInd w:w="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"/>
        <w:gridCol w:w="2200"/>
        <w:gridCol w:w="2129"/>
        <w:gridCol w:w="2466"/>
        <w:gridCol w:w="1965"/>
        <w:gridCol w:w="1805"/>
      </w:tblGrid>
      <w:tr w:rsidR="003339F2" w:rsidTr="009710D3">
        <w:trPr>
          <w:trHeight w:val="585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ind w:hanging="91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lastRenderedPageBreak/>
              <w:t xml:space="preserve">№  </w:t>
            </w:r>
            <w:proofErr w:type="gramStart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 xml:space="preserve">Сведения </w:t>
            </w:r>
            <w:proofErr w:type="gramStart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о</w:t>
            </w:r>
            <w:proofErr w:type="gramEnd"/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 xml:space="preserve"> идентификационных номерах заявок на участие в аукционе в электронной форме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Обоснование принятого решения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Положения, которым не соответствует заявка на участие в аукционе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Положения заявки на участие в закупке, которые не соответствуют Федеральному закону </w:t>
            </w: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№44-ФЗ</w:t>
            </w:r>
            <w:r>
              <w:rPr>
                <w:sz w:val="18"/>
                <w:szCs w:val="18"/>
                <w:lang w:eastAsia="en-US"/>
              </w:rPr>
              <w:t>, извещению об осуществлении закупки</w:t>
            </w:r>
          </w:p>
        </w:tc>
      </w:tr>
      <w:tr w:rsidR="003339F2" w:rsidTr="009710D3">
        <w:trPr>
          <w:trHeight w:val="13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Default="003339F2" w:rsidP="009710D3">
            <w:pP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Default="003339F2" w:rsidP="009710D3">
            <w:pP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Default="003339F2" w:rsidP="009710D3">
            <w:pP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Федеральный закон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Извещения об аукционе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Default="003339F2" w:rsidP="009710D3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3339F2" w:rsidTr="009710D3">
        <w:trPr>
          <w:trHeight w:val="1332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Default="003339F2" w:rsidP="009710D3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Default="003339F2" w:rsidP="009710D3">
            <w:pPr>
              <w:widowControl w:val="0"/>
              <w:spacing w:line="276" w:lineRule="auto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идентификационный номер заявки – _90___ </w:t>
            </w:r>
            <w:r>
              <w:rPr>
                <w:rFonts w:ascii="PT Astra Serif" w:hAnsi="PT Astra Serif"/>
                <w:i/>
                <w:sz w:val="18"/>
                <w:szCs w:val="18"/>
                <w:lang w:eastAsia="en-US"/>
              </w:rPr>
              <w:t>(указывается идентификационный номер  заявки)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ind w:left="-23" w:firstLine="23"/>
              <w:jc w:val="center"/>
              <w:rPr>
                <w:rFonts w:ascii="PT Astra Serif" w:hAnsi="PT Astra Serif"/>
                <w:bCs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bCs/>
                <w:sz w:val="18"/>
                <w:szCs w:val="18"/>
                <w:lang w:eastAsia="en-US"/>
              </w:rPr>
              <w:t>п.5 ч. 12 ст.48 Федерального закона №44-ФЗ 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F2" w:rsidRDefault="003339F2" w:rsidP="009710D3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п</w:t>
            </w:r>
            <w:proofErr w:type="gram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.п</w:t>
            </w:r>
            <w:proofErr w:type="spellEnd"/>
            <w:proofErr w:type="gramEnd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 а) п.2 ч.4 ст.14</w:t>
            </w:r>
          </w:p>
          <w:p w:rsidR="003339F2" w:rsidRDefault="003339F2" w:rsidP="009710D3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(Заявка подлежит отклонению, т.к.:</w:t>
            </w:r>
            <w:proofErr w:type="gramEnd"/>
          </w:p>
          <w:p w:rsidR="003339F2" w:rsidRDefault="003339F2" w:rsidP="009710D3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- по </w:t>
            </w:r>
            <w:r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позициям «Информационный стенд»</w:t>
            </w: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, «Уличный стенд», «Уличный стенд», «</w:t>
            </w:r>
            <w:proofErr w:type="spell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Велопарковка</w:t>
            </w:r>
            <w:proofErr w:type="spellEnd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», »Крытая </w:t>
            </w:r>
            <w:proofErr w:type="spellStart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велопарковка</w:t>
            </w:r>
            <w:proofErr w:type="spellEnd"/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», «Информационный стенд» - не предоставлены информация и документы, подтверждающие страну происхождения товара (Российская Федерация), в соответствии с постановлением Правительства Российской Федерации от 23.12.2024 № 1875, а именно: </w:t>
            </w:r>
          </w:p>
          <w:p w:rsidR="003339F2" w:rsidRDefault="003339F2" w:rsidP="009710D3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- номер реестровой записи из реестра российской промышленной продукции).</w:t>
            </w:r>
          </w:p>
          <w:p w:rsidR="003339F2" w:rsidRDefault="003339F2" w:rsidP="009710D3">
            <w:pPr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</w:p>
          <w:p w:rsidR="003339F2" w:rsidRDefault="003339F2" w:rsidP="009710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 xml:space="preserve">На основании п.5 ч.1 ст.43 (установлено ограничение),   </w:t>
            </w:r>
            <w:r w:rsidRPr="00D42A75">
              <w:rPr>
                <w:rFonts w:ascii="PT Astra Serif" w:hAnsi="PT Astra Serif"/>
                <w:color w:val="181818"/>
                <w:sz w:val="18"/>
                <w:szCs w:val="18"/>
                <w:lang w:eastAsia="en-US"/>
              </w:rPr>
              <w:t>заявка приравнивается к заявке, в которой содержится предложение о поставке товаров, происходящих из иностранного государства, т.к. в заявке на участие в закупке отсутствуют информация и документы, которые подтверждают страну происхождения товара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п.22 Извещения об осуществлен</w:t>
            </w:r>
            <w:proofErr w:type="gramStart"/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ии ау</w:t>
            </w:r>
            <w:proofErr w:type="gramEnd"/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кциона в электронной форме</w:t>
            </w:r>
          </w:p>
          <w:p w:rsidR="003339F2" w:rsidRDefault="003339F2" w:rsidP="009710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п.3 Приложения 3 к извещению об осуществлении закупки «Требования  к содержанию, составу заявки на участие в закупке в соответствии с Законом о контрактной системе и инструкция по ее заполнению»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widowControl w:val="0"/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Вторая часть заявки на участие в закупке</w:t>
            </w:r>
          </w:p>
        </w:tc>
      </w:tr>
    </w:tbl>
    <w:p w:rsidR="003339F2" w:rsidRDefault="003339F2" w:rsidP="003339F2">
      <w:pPr>
        <w:ind w:left="284"/>
        <w:jc w:val="both"/>
        <w:rPr>
          <w:rFonts w:ascii="PT Astra Serif" w:hAnsi="PT Astra Serif"/>
        </w:rPr>
      </w:pPr>
    </w:p>
    <w:p w:rsidR="003339F2" w:rsidRPr="00E97924" w:rsidRDefault="003339F2" w:rsidP="003339F2">
      <w:pPr>
        <w:keepLines/>
        <w:spacing w:after="96"/>
        <w:ind w:left="284"/>
        <w:jc w:val="both"/>
      </w:pPr>
      <w:r w:rsidRPr="000B2495">
        <w:rPr>
          <w:rFonts w:ascii="PT Astra Serif" w:hAnsi="PT Astra Serif"/>
          <w:spacing w:val="-6"/>
        </w:rPr>
        <w:t>5.3</w:t>
      </w:r>
      <w:proofErr w:type="gramStart"/>
      <w:r w:rsidRPr="000B2495">
        <w:rPr>
          <w:rFonts w:ascii="PT Astra Serif" w:hAnsi="PT Astra Serif"/>
          <w:spacing w:val="-6"/>
        </w:rPr>
        <w:t xml:space="preserve"> </w:t>
      </w:r>
      <w:r>
        <w:rPr>
          <w:rFonts w:ascii="PT Astra Serif" w:hAnsi="PT Astra Serif"/>
          <w:spacing w:val="-6"/>
        </w:rPr>
        <w:t>В</w:t>
      </w:r>
      <w:proofErr w:type="gramEnd"/>
      <w:r>
        <w:rPr>
          <w:rFonts w:ascii="PT Astra Serif" w:hAnsi="PT Astra Serif"/>
          <w:spacing w:val="-6"/>
        </w:rPr>
        <w:t xml:space="preserve"> соответствии с п. 2</w:t>
      </w:r>
      <w:r w:rsidRPr="000B2495">
        <w:rPr>
          <w:rFonts w:ascii="PT Astra Serif" w:hAnsi="PT Astra Serif"/>
          <w:spacing w:val="-6"/>
        </w:rPr>
        <w:t xml:space="preserve"> части 1 статьи 52 Федерального закона от 05 апреля 2013г №44-ФЗ «О контрактной системе в сфере закупок товаров, работ, услуг для обеспечения государственных и муниципальных нужд» конкурс признан несостоявшимся (</w:t>
      </w:r>
      <w:r w:rsidRPr="00E97924">
        <w:rPr>
          <w:rFonts w:ascii="PT Astra Serif" w:hAnsi="PT Astra Serif"/>
          <w:spacing w:val="-6"/>
        </w:rPr>
        <w:t>по результатам рассмотрения заявок на участие в закупке только одна заявка на участие в закупке соответствует требованиям, установленным в извещении об осуществлении закупки</w:t>
      </w:r>
      <w:r w:rsidRPr="000B2495">
        <w:rPr>
          <w:rFonts w:ascii="PT Astra Serif" w:hAnsi="PT Astra Serif"/>
          <w:spacing w:val="-6"/>
        </w:rPr>
        <w:t>).</w:t>
      </w:r>
      <w:r w:rsidRPr="00E97924">
        <w:rPr>
          <w:rFonts w:ascii="PT Astra Serif" w:hAnsi="PT Astra Serif"/>
          <w:spacing w:val="-6"/>
        </w:rPr>
        <w:t xml:space="preserve"> </w:t>
      </w:r>
    </w:p>
    <w:p w:rsidR="003339F2" w:rsidRDefault="003339F2" w:rsidP="003339F2">
      <w:pPr>
        <w:keepLines/>
        <w:spacing w:after="96"/>
        <w:ind w:left="284"/>
        <w:jc w:val="both"/>
      </w:pPr>
      <w:r>
        <w:rPr>
          <w:rFonts w:ascii="PT Astra Serif" w:hAnsi="PT Astra Serif"/>
          <w:spacing w:val="-6"/>
        </w:rPr>
        <w:t>В соответствии с п.1 ч.4</w:t>
      </w:r>
      <w:r w:rsidRPr="00E97924">
        <w:rPr>
          <w:rFonts w:ascii="PT Astra Serif" w:hAnsi="PT Astra Serif"/>
          <w:spacing w:val="-6"/>
        </w:rPr>
        <w:t xml:space="preserve"> ст.52 Закон</w:t>
      </w:r>
      <w:r>
        <w:rPr>
          <w:rFonts w:ascii="PT Astra Serif" w:hAnsi="PT Astra Serif"/>
          <w:spacing w:val="-6"/>
        </w:rPr>
        <w:t>а</w:t>
      </w:r>
      <w:r w:rsidRPr="00E97924">
        <w:rPr>
          <w:rFonts w:ascii="PT Astra Serif" w:hAnsi="PT Astra Serif"/>
          <w:spacing w:val="-6"/>
        </w:rPr>
        <w:t xml:space="preserve"> № 44-ФЗ оценка по</w:t>
      </w:r>
      <w:r>
        <w:t xml:space="preserve"> критериям оценки заявок на участие в закупке, установленным в извещении об осуществлении закупки, не осуществлялась.</w:t>
      </w:r>
    </w:p>
    <w:p w:rsidR="003339F2" w:rsidRPr="0058591A" w:rsidRDefault="003339F2" w:rsidP="003339F2">
      <w:pPr>
        <w:keepLines/>
        <w:spacing w:after="96"/>
        <w:ind w:left="284"/>
        <w:jc w:val="both"/>
        <w:rPr>
          <w:rFonts w:ascii="PT Astra Serif" w:hAnsi="PT Astra Serif"/>
          <w:spacing w:val="-6"/>
        </w:rPr>
      </w:pPr>
      <w:r w:rsidRPr="0058591A">
        <w:rPr>
          <w:rFonts w:ascii="PT Astra Serif" w:hAnsi="PT Astra Serif"/>
          <w:spacing w:val="-6"/>
        </w:rPr>
        <w:t>6. Контракт с участником закупки, подавшим заявку на участие в закупке, соответствующую требованиям, установленным в извещении об осуществлении закупки, заключается в соответствии с </w:t>
      </w:r>
      <w:hyperlink r:id="rId10" w:anchor="/document/70353464/entry/93125" w:history="1">
        <w:r w:rsidRPr="0058591A">
          <w:rPr>
            <w:rFonts w:ascii="PT Astra Serif" w:hAnsi="PT Astra Serif"/>
            <w:spacing w:val="-6"/>
          </w:rPr>
          <w:t>пунктом 25 части 1 статьи 93</w:t>
        </w:r>
      </w:hyperlink>
      <w:r w:rsidRPr="0058591A">
        <w:rPr>
          <w:rFonts w:ascii="PT Astra Serif" w:hAnsi="PT Astra Serif"/>
          <w:spacing w:val="-6"/>
        </w:rPr>
        <w:t> </w:t>
      </w:r>
      <w:r w:rsidRPr="00E97924">
        <w:rPr>
          <w:rFonts w:ascii="PT Astra Serif" w:hAnsi="PT Astra Serif"/>
          <w:spacing w:val="-6"/>
        </w:rPr>
        <w:t>Закон</w:t>
      </w:r>
      <w:r>
        <w:rPr>
          <w:rFonts w:ascii="PT Astra Serif" w:hAnsi="PT Astra Serif"/>
          <w:spacing w:val="-6"/>
        </w:rPr>
        <w:t>а</w:t>
      </w:r>
      <w:r w:rsidRPr="00E97924">
        <w:rPr>
          <w:rFonts w:ascii="PT Astra Serif" w:hAnsi="PT Astra Serif"/>
          <w:spacing w:val="-6"/>
        </w:rPr>
        <w:t xml:space="preserve"> № 44-ФЗ</w:t>
      </w:r>
      <w:r>
        <w:rPr>
          <w:rFonts w:ascii="PT Astra Serif" w:hAnsi="PT Astra Serif"/>
          <w:spacing w:val="-6"/>
        </w:rPr>
        <w:t xml:space="preserve"> </w:t>
      </w:r>
      <w:r w:rsidR="005564DB">
        <w:rPr>
          <w:rFonts w:ascii="PT Astra Serif" w:hAnsi="PT Astra Serif"/>
          <w:spacing w:val="-6"/>
        </w:rPr>
        <w:t>по цене контракта, не превышающей цену контракта, предложенную участником закупки - 25 132 849 рублей 28 копеек</w:t>
      </w:r>
      <w:r w:rsidRPr="0058591A">
        <w:rPr>
          <w:rFonts w:ascii="PT Astra Serif" w:hAnsi="PT Astra Serif"/>
          <w:spacing w:val="-6"/>
        </w:rPr>
        <w:t>.</w:t>
      </w:r>
    </w:p>
    <w:p w:rsidR="003339F2" w:rsidRPr="00922CFF" w:rsidRDefault="003339F2" w:rsidP="003339F2">
      <w:pPr>
        <w:keepLines/>
        <w:spacing w:after="96"/>
        <w:ind w:left="284"/>
        <w:jc w:val="both"/>
        <w:rPr>
          <w:rFonts w:ascii="PT Astra Serif" w:hAnsi="PT Astra Serif"/>
          <w:spacing w:val="-6"/>
        </w:rPr>
      </w:pPr>
      <w:r w:rsidRPr="00922CFF">
        <w:rPr>
          <w:rFonts w:ascii="PT Astra Serif" w:hAnsi="PT Astra Serif"/>
          <w:spacing w:val="-6"/>
        </w:rPr>
        <w:t xml:space="preserve">7. Настоящий </w:t>
      </w:r>
      <w:r w:rsidR="005564DB">
        <w:rPr>
          <w:rFonts w:ascii="PT Astra Serif" w:hAnsi="PT Astra Serif"/>
          <w:spacing w:val="-6"/>
        </w:rPr>
        <w:t xml:space="preserve">протокол </w:t>
      </w:r>
      <w:r>
        <w:rPr>
          <w:rFonts w:ascii="PT Astra Serif" w:hAnsi="PT Astra Serif"/>
          <w:spacing w:val="-6"/>
        </w:rPr>
        <w:t>подведения итогов</w:t>
      </w:r>
      <w:r w:rsidRPr="00922CFF">
        <w:rPr>
          <w:rFonts w:ascii="PT Astra Serif" w:hAnsi="PT Astra Serif"/>
          <w:spacing w:val="-6"/>
        </w:rPr>
        <w:t xml:space="preserve"> открытого конкурса в электронной форме подлежит размещению на сайте оператора электронной площадки </w:t>
      </w:r>
      <w:hyperlink r:id="rId11" w:history="1">
        <w:r w:rsidRPr="00922CFF">
          <w:rPr>
            <w:spacing w:val="-6"/>
          </w:rPr>
          <w:t>http://www.sberbank-ast.ru</w:t>
        </w:r>
      </w:hyperlink>
      <w:r w:rsidRPr="00922CFF">
        <w:rPr>
          <w:rFonts w:ascii="PT Astra Serif" w:hAnsi="PT Astra Serif"/>
          <w:spacing w:val="-6"/>
        </w:rPr>
        <w:t xml:space="preserve">. </w:t>
      </w:r>
    </w:p>
    <w:p w:rsidR="003339F2" w:rsidRPr="007178DB" w:rsidRDefault="003339F2" w:rsidP="003339F2">
      <w:pPr>
        <w:tabs>
          <w:tab w:val="left" w:pos="-142"/>
          <w:tab w:val="left" w:pos="0"/>
          <w:tab w:val="left" w:pos="142"/>
          <w:tab w:val="left" w:pos="284"/>
        </w:tabs>
        <w:ind w:left="284" w:right="142"/>
        <w:jc w:val="both"/>
        <w:rPr>
          <w:rFonts w:ascii="PT Astra Serif" w:hAnsi="PT Astra Serif"/>
        </w:rPr>
      </w:pPr>
    </w:p>
    <w:p w:rsidR="003339F2" w:rsidRDefault="003339F2" w:rsidP="003339F2">
      <w:pPr>
        <w:jc w:val="center"/>
        <w:rPr>
          <w:rFonts w:ascii="PT Astra Serif" w:hAnsi="PT Astra Serif"/>
          <w:noProof/>
        </w:rPr>
      </w:pPr>
      <w:r>
        <w:rPr>
          <w:rFonts w:ascii="PT Astra Serif" w:hAnsi="PT Astra Serif"/>
          <w:noProof/>
        </w:rPr>
        <w:t>Сведения о решении</w:t>
      </w:r>
    </w:p>
    <w:p w:rsidR="003339F2" w:rsidRDefault="003339F2" w:rsidP="003339F2">
      <w:pPr>
        <w:jc w:val="center"/>
        <w:rPr>
          <w:rFonts w:ascii="PT Astra Serif" w:hAnsi="PT Astra Serif"/>
          <w:noProof/>
        </w:rPr>
      </w:pPr>
      <w:r>
        <w:rPr>
          <w:rFonts w:ascii="PT Astra Serif" w:hAnsi="PT Astra Serif"/>
          <w:noProof/>
        </w:rPr>
        <w:t xml:space="preserve">членов комиссии о соответствии участника конкурса и поданной им заявки требованиям Федерального закона </w:t>
      </w:r>
      <w:r>
        <w:rPr>
          <w:rFonts w:ascii="PT Astra Serif" w:hAnsi="PT Astra Serif"/>
          <w:spacing w:val="-6"/>
        </w:rPr>
        <w:t xml:space="preserve">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PT Astra Serif" w:hAnsi="PT Astra Serif"/>
          <w:noProof/>
        </w:rPr>
        <w:t>и извещения об осуществлении открытого конкурса в электронной форме</w:t>
      </w:r>
    </w:p>
    <w:tbl>
      <w:tblPr>
        <w:tblW w:w="109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2691"/>
        <w:gridCol w:w="2691"/>
      </w:tblGrid>
      <w:tr w:rsidR="003339F2" w:rsidRPr="00A5699D" w:rsidTr="009710D3">
        <w:trPr>
          <w:trHeight w:val="9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F2" w:rsidRPr="00A5699D" w:rsidRDefault="003339F2" w:rsidP="009710D3">
            <w:pPr>
              <w:spacing w:line="276" w:lineRule="auto"/>
              <w:jc w:val="center"/>
              <w:rPr>
                <w:lang w:eastAsia="en-US"/>
              </w:rPr>
            </w:pPr>
            <w:r w:rsidRPr="00A5699D">
              <w:rPr>
                <w:lang w:eastAsia="en-US"/>
              </w:rPr>
              <w:t xml:space="preserve">Решение члена комиссии о соответствии/несоответствии заявок участников закупки  требованиям извещения об осуществлении открытого конкурса в электронной форме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Pr="00A5699D" w:rsidRDefault="003339F2" w:rsidP="009710D3">
            <w:pPr>
              <w:spacing w:line="276" w:lineRule="auto"/>
              <w:jc w:val="center"/>
              <w:rPr>
                <w:lang w:eastAsia="en-US"/>
              </w:rPr>
            </w:pPr>
            <w:r w:rsidRPr="00A5699D">
              <w:rPr>
                <w:lang w:eastAsia="en-US"/>
              </w:rPr>
              <w:t>Подпись члена комиссии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Pr="00A5699D" w:rsidRDefault="003339F2" w:rsidP="009710D3">
            <w:pPr>
              <w:spacing w:line="276" w:lineRule="auto"/>
              <w:jc w:val="center"/>
              <w:rPr>
                <w:lang w:eastAsia="en-US"/>
              </w:rPr>
            </w:pPr>
            <w:r w:rsidRPr="00A5699D">
              <w:rPr>
                <w:lang w:eastAsia="en-US"/>
              </w:rPr>
              <w:t>Член комиссии</w:t>
            </w:r>
          </w:p>
        </w:tc>
      </w:tr>
      <w:tr w:rsidR="003339F2" w:rsidRPr="00A5699D" w:rsidTr="009710D3">
        <w:trPr>
          <w:trHeight w:val="9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F2" w:rsidRPr="00A5699D" w:rsidRDefault="003339F2" w:rsidP="009710D3">
            <w:pPr>
              <w:spacing w:line="276" w:lineRule="auto"/>
              <w:jc w:val="both"/>
              <w:rPr>
                <w:noProof/>
                <w:sz w:val="19"/>
                <w:szCs w:val="19"/>
                <w:lang w:eastAsia="en-US"/>
              </w:rPr>
            </w:pPr>
            <w:r>
              <w:rPr>
                <w:noProof/>
                <w:sz w:val="19"/>
                <w:szCs w:val="19"/>
                <w:lang w:eastAsia="en-US"/>
              </w:rPr>
              <w:t xml:space="preserve">Мое решение о соответствии (несоответствии) заявки участника закупки требованиям, установленным </w:t>
            </w:r>
            <w:r>
              <w:rPr>
                <w:sz w:val="19"/>
                <w:szCs w:val="19"/>
                <w:lang w:eastAsia="en-US"/>
              </w:rPr>
              <w:t>извещением об осуществлении открытого конкурса в электронной форме</w:t>
            </w:r>
            <w:r>
              <w:rPr>
                <w:noProof/>
                <w:sz w:val="19"/>
                <w:szCs w:val="19"/>
                <w:lang w:eastAsia="en-US"/>
              </w:rPr>
              <w:t xml:space="preserve">,  совпадает с решением, указанным в пункте 5 настоящего протокола.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F2" w:rsidRPr="00A5699D" w:rsidRDefault="003339F2" w:rsidP="009710D3">
            <w:pPr>
              <w:spacing w:line="276" w:lineRule="auto"/>
              <w:jc w:val="center"/>
              <w:rPr>
                <w:sz w:val="19"/>
                <w:szCs w:val="19"/>
                <w:lang w:eastAsia="en-US"/>
              </w:rPr>
            </w:pPr>
            <w:r w:rsidRPr="00A5699D">
              <w:rPr>
                <w:sz w:val="19"/>
                <w:szCs w:val="19"/>
                <w:lang w:eastAsia="en-US"/>
              </w:rPr>
              <w:t>подпись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9F2" w:rsidRPr="00890DAE" w:rsidRDefault="003339F2" w:rsidP="009710D3">
            <w:pPr>
              <w:spacing w:line="276" w:lineRule="auto"/>
              <w:jc w:val="center"/>
              <w:rPr>
                <w:lang w:eastAsia="en-US"/>
              </w:rPr>
            </w:pPr>
            <w:r w:rsidRPr="00890DAE">
              <w:rPr>
                <w:lang w:eastAsia="en-US"/>
              </w:rPr>
              <w:t xml:space="preserve">  Ю.В. </w:t>
            </w:r>
            <w:proofErr w:type="spellStart"/>
            <w:r w:rsidRPr="00890DAE">
              <w:rPr>
                <w:lang w:eastAsia="en-US"/>
              </w:rPr>
              <w:t>Котелкина</w:t>
            </w:r>
            <w:proofErr w:type="spellEnd"/>
          </w:p>
        </w:tc>
      </w:tr>
      <w:tr w:rsidR="003339F2" w:rsidRPr="00A5699D" w:rsidTr="009710D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jc w:val="both"/>
            </w:pPr>
            <w:r w:rsidRPr="00B3740F">
              <w:rPr>
                <w:noProof/>
                <w:sz w:val="19"/>
                <w:szCs w:val="19"/>
                <w:lang w:eastAsia="en-US"/>
              </w:rPr>
              <w:t xml:space="preserve">Мое решение о соответствии (несоответствии) заявки участника закупки требованиям, установленным </w:t>
            </w:r>
            <w:r w:rsidRPr="00B3740F">
              <w:rPr>
                <w:sz w:val="19"/>
                <w:szCs w:val="19"/>
                <w:lang w:eastAsia="en-US"/>
              </w:rPr>
              <w:t>извещением об осуществлении открытого конкурса в электронной форме</w:t>
            </w:r>
            <w:r w:rsidRPr="00B3740F">
              <w:rPr>
                <w:noProof/>
                <w:sz w:val="19"/>
                <w:szCs w:val="19"/>
                <w:lang w:eastAsia="en-US"/>
              </w:rPr>
              <w:t xml:space="preserve">,  совпадает с решением, указанным в пункте 5 настоящего протокола.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A5699D" w:rsidRDefault="003339F2" w:rsidP="009710D3">
            <w:pPr>
              <w:spacing w:line="276" w:lineRule="auto"/>
              <w:jc w:val="center"/>
              <w:rPr>
                <w:sz w:val="19"/>
                <w:szCs w:val="19"/>
                <w:lang w:eastAsia="en-US"/>
              </w:rPr>
            </w:pPr>
            <w:r w:rsidRPr="00A5699D">
              <w:rPr>
                <w:sz w:val="19"/>
                <w:szCs w:val="19"/>
                <w:lang w:eastAsia="en-US"/>
              </w:rPr>
              <w:t>подпись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Pr="00890DAE" w:rsidRDefault="003339F2" w:rsidP="009710D3">
            <w:pPr>
              <w:widowControl w:val="0"/>
              <w:ind w:left="360"/>
              <w:jc w:val="center"/>
              <w:rPr>
                <w:rFonts w:ascii="PT Astra Serif" w:hAnsi="PT Astra Serif"/>
              </w:rPr>
            </w:pPr>
            <w:r w:rsidRPr="00890DAE">
              <w:rPr>
                <w:rFonts w:ascii="PT Astra Serif" w:hAnsi="PT Astra Serif"/>
              </w:rPr>
              <w:t>Т.А. Первушина</w:t>
            </w:r>
          </w:p>
        </w:tc>
      </w:tr>
      <w:tr w:rsidR="003339F2" w:rsidRPr="00A5699D" w:rsidTr="009710D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Default="003339F2" w:rsidP="009710D3">
            <w:pPr>
              <w:jc w:val="both"/>
            </w:pPr>
            <w:r w:rsidRPr="00B3740F">
              <w:rPr>
                <w:noProof/>
                <w:sz w:val="19"/>
                <w:szCs w:val="19"/>
                <w:lang w:eastAsia="en-US"/>
              </w:rPr>
              <w:t xml:space="preserve">Мое решение о соответствии (несоответствии) заявки участника закупки требованиям, установленным </w:t>
            </w:r>
            <w:r w:rsidRPr="00B3740F">
              <w:rPr>
                <w:sz w:val="19"/>
                <w:szCs w:val="19"/>
                <w:lang w:eastAsia="en-US"/>
              </w:rPr>
              <w:t>извещением об осуществлении открытого конкурса в электронной форме</w:t>
            </w:r>
            <w:r w:rsidRPr="00B3740F">
              <w:rPr>
                <w:noProof/>
                <w:sz w:val="19"/>
                <w:szCs w:val="19"/>
                <w:lang w:eastAsia="en-US"/>
              </w:rPr>
              <w:t xml:space="preserve">,  совпадает с решением, указанным в пункте 5 настоящего протокола.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F2" w:rsidRPr="00A5699D" w:rsidRDefault="003339F2" w:rsidP="009710D3">
            <w:pPr>
              <w:spacing w:line="276" w:lineRule="auto"/>
              <w:jc w:val="center"/>
              <w:rPr>
                <w:sz w:val="19"/>
                <w:szCs w:val="19"/>
                <w:lang w:eastAsia="en-US"/>
              </w:rPr>
            </w:pPr>
            <w:r w:rsidRPr="00A5699D">
              <w:rPr>
                <w:sz w:val="19"/>
                <w:szCs w:val="19"/>
                <w:lang w:eastAsia="en-US"/>
              </w:rPr>
              <w:t>подпись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F2" w:rsidRPr="00890DAE" w:rsidRDefault="003339F2" w:rsidP="009710D3">
            <w:pPr>
              <w:widowControl w:val="0"/>
              <w:ind w:left="360"/>
              <w:jc w:val="center"/>
              <w:rPr>
                <w:rFonts w:ascii="PT Astra Serif" w:hAnsi="PT Astra Serif"/>
              </w:rPr>
            </w:pPr>
            <w:r w:rsidRPr="00890DAE">
              <w:rPr>
                <w:rFonts w:ascii="PT Astra Serif" w:hAnsi="PT Astra Serif"/>
              </w:rPr>
              <w:t>А.Т. Абдуллаев</w:t>
            </w:r>
          </w:p>
        </w:tc>
      </w:tr>
    </w:tbl>
    <w:p w:rsidR="003339F2" w:rsidRPr="00A5699D" w:rsidRDefault="003339F2" w:rsidP="003339F2">
      <w:pPr>
        <w:suppressAutoHyphens/>
        <w:jc w:val="both"/>
        <w:rPr>
          <w:sz w:val="22"/>
          <w:szCs w:val="22"/>
        </w:rPr>
      </w:pPr>
    </w:p>
    <w:p w:rsidR="003339F2" w:rsidRPr="00890DAE" w:rsidRDefault="003339F2" w:rsidP="003339F2">
      <w:pPr>
        <w:tabs>
          <w:tab w:val="left" w:pos="709"/>
        </w:tabs>
        <w:ind w:left="567"/>
        <w:rPr>
          <w:rFonts w:ascii="PT Astra Serif" w:hAnsi="PT Astra Serif"/>
          <w:b/>
        </w:rPr>
      </w:pPr>
      <w:r w:rsidRPr="00890DAE">
        <w:rPr>
          <w:rFonts w:ascii="PT Astra Serif" w:hAnsi="PT Astra Serif"/>
          <w:b/>
        </w:rPr>
        <w:t xml:space="preserve">Председатель   комиссии                                                        Ю.В. </w:t>
      </w:r>
      <w:proofErr w:type="spellStart"/>
      <w:r w:rsidRPr="00890DAE">
        <w:rPr>
          <w:rFonts w:ascii="PT Astra Serif" w:hAnsi="PT Astra Serif"/>
          <w:b/>
        </w:rPr>
        <w:t>Котелкина</w:t>
      </w:r>
      <w:proofErr w:type="spellEnd"/>
    </w:p>
    <w:p w:rsidR="003339F2" w:rsidRPr="00890DAE" w:rsidRDefault="003339F2" w:rsidP="003339F2">
      <w:pPr>
        <w:tabs>
          <w:tab w:val="left" w:pos="709"/>
        </w:tabs>
        <w:ind w:left="567"/>
        <w:rPr>
          <w:rFonts w:ascii="PT Astra Serif" w:hAnsi="PT Astra Serif"/>
          <w:b/>
        </w:rPr>
      </w:pPr>
    </w:p>
    <w:p w:rsidR="003339F2" w:rsidRPr="00890DAE" w:rsidRDefault="003339F2" w:rsidP="003339F2">
      <w:pPr>
        <w:ind w:left="567"/>
        <w:rPr>
          <w:rFonts w:ascii="PT Astra Serif" w:hAnsi="PT Astra Serif"/>
        </w:rPr>
      </w:pPr>
      <w:r w:rsidRPr="00890DAE">
        <w:rPr>
          <w:rFonts w:ascii="PT Astra Serif" w:hAnsi="PT Astra Serif"/>
        </w:rPr>
        <w:t>Члены  комиссии</w:t>
      </w:r>
    </w:p>
    <w:p w:rsidR="003339F2" w:rsidRPr="00890DAE" w:rsidRDefault="003339F2" w:rsidP="003339F2">
      <w:pPr>
        <w:jc w:val="right"/>
        <w:rPr>
          <w:rFonts w:ascii="PT Astra Serif" w:hAnsi="PT Astra Serif"/>
        </w:rPr>
      </w:pPr>
      <w:r w:rsidRPr="00890DAE">
        <w:rPr>
          <w:rFonts w:ascii="PT Astra Serif" w:hAnsi="PT Astra Serif"/>
        </w:rPr>
        <w:t>_______________ Т.А. Первушина</w:t>
      </w:r>
    </w:p>
    <w:p w:rsidR="003339F2" w:rsidRPr="00890DAE" w:rsidRDefault="003339F2" w:rsidP="003339F2">
      <w:pPr>
        <w:jc w:val="right"/>
        <w:rPr>
          <w:rFonts w:ascii="PT Astra Serif" w:hAnsi="PT Astra Serif"/>
        </w:rPr>
      </w:pPr>
    </w:p>
    <w:p w:rsidR="003339F2" w:rsidRPr="00890DAE" w:rsidRDefault="003339F2" w:rsidP="003339F2">
      <w:pPr>
        <w:jc w:val="right"/>
        <w:rPr>
          <w:rFonts w:ascii="PT Astra Serif" w:hAnsi="PT Astra Serif"/>
        </w:rPr>
      </w:pPr>
      <w:r w:rsidRPr="00890DAE">
        <w:rPr>
          <w:rFonts w:ascii="PT Astra Serif" w:hAnsi="PT Astra Serif"/>
        </w:rPr>
        <w:t>________________ А.Т. Абдуллаев</w:t>
      </w:r>
    </w:p>
    <w:p w:rsidR="003339F2" w:rsidRPr="00890DAE" w:rsidRDefault="003339F2" w:rsidP="003339F2">
      <w:pPr>
        <w:jc w:val="right"/>
        <w:rPr>
          <w:rFonts w:ascii="PT Astra Serif" w:hAnsi="PT Astra Serif"/>
        </w:rPr>
      </w:pPr>
    </w:p>
    <w:p w:rsidR="003339F2" w:rsidRDefault="003339F2" w:rsidP="003339F2">
      <w:pPr>
        <w:jc w:val="both"/>
        <w:rPr>
          <w:rFonts w:ascii="PT Astra Serif" w:hAnsi="PT Astra Serif"/>
        </w:rPr>
      </w:pPr>
    </w:p>
    <w:p w:rsidR="003339F2" w:rsidRDefault="003339F2" w:rsidP="003339F2">
      <w:pPr>
        <w:jc w:val="both"/>
        <w:rPr>
          <w:rFonts w:ascii="PT Astra Serif" w:hAnsi="PT Astra Serif"/>
        </w:rPr>
      </w:pPr>
    </w:p>
    <w:p w:rsidR="003339F2" w:rsidRDefault="003339F2" w:rsidP="003339F2">
      <w:pPr>
        <w:jc w:val="both"/>
        <w:rPr>
          <w:rFonts w:ascii="PT Astra Serif" w:hAnsi="PT Astra Serif"/>
        </w:rPr>
      </w:pPr>
    </w:p>
    <w:p w:rsidR="003339F2" w:rsidRDefault="003339F2" w:rsidP="003339F2">
      <w:pPr>
        <w:jc w:val="both"/>
        <w:rPr>
          <w:rFonts w:ascii="PT Astra Serif" w:hAnsi="PT Astra Serif"/>
          <w:sz w:val="18"/>
          <w:szCs w:val="18"/>
        </w:rPr>
        <w:sectPr w:rsidR="003339F2" w:rsidSect="009B3E3B">
          <w:pgSz w:w="11906" w:h="16838"/>
          <w:pgMar w:top="568" w:right="850" w:bottom="567" w:left="709" w:header="708" w:footer="708" w:gutter="0"/>
          <w:cols w:space="708"/>
          <w:docGrid w:linePitch="360"/>
        </w:sectPr>
      </w:pPr>
      <w:r w:rsidRPr="00890DAE">
        <w:rPr>
          <w:rFonts w:ascii="PT Astra Serif" w:hAnsi="PT Astra Serif"/>
        </w:rPr>
        <w:t>Представитель заказчика:                                                              _______________ Е.В. Со</w:t>
      </w:r>
      <w:bookmarkStart w:id="0" w:name="_GoBack"/>
      <w:bookmarkEnd w:id="0"/>
      <w:r w:rsidRPr="00890DAE">
        <w:rPr>
          <w:rFonts w:ascii="PT Astra Serif" w:hAnsi="PT Astra Serif"/>
        </w:rPr>
        <w:t>болева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C2419D" w:rsidRPr="00636085" w:rsidRDefault="00C2419D" w:rsidP="003339F2">
      <w:pPr>
        <w:ind w:right="-1"/>
        <w:jc w:val="right"/>
        <w:rPr>
          <w:color w:val="FF0000"/>
        </w:rPr>
      </w:pPr>
    </w:p>
    <w:sectPr w:rsidR="00C2419D" w:rsidRPr="00636085" w:rsidSect="003339F2">
      <w:pgSz w:w="16838" w:h="11906" w:orient="landscape"/>
      <w:pgMar w:top="567" w:right="709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0716E6"/>
    <w:multiLevelType w:val="multilevel"/>
    <w:tmpl w:val="9B2A2086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E42AF"/>
    <w:multiLevelType w:val="multilevel"/>
    <w:tmpl w:val="D778D0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DDD3F4D"/>
    <w:multiLevelType w:val="hybridMultilevel"/>
    <w:tmpl w:val="14A8F90E"/>
    <w:lvl w:ilvl="0" w:tplc="7422970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2E732D8A"/>
    <w:multiLevelType w:val="hybridMultilevel"/>
    <w:tmpl w:val="D29E9F70"/>
    <w:lvl w:ilvl="0" w:tplc="86BEB596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2555ED3"/>
    <w:multiLevelType w:val="hybridMultilevel"/>
    <w:tmpl w:val="B4C812F4"/>
    <w:lvl w:ilvl="0" w:tplc="60CE398C">
      <w:start w:val="7"/>
      <w:numFmt w:val="decimal"/>
      <w:lvlText w:val="%1."/>
      <w:lvlJc w:val="left"/>
      <w:pPr>
        <w:ind w:left="71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37CD4"/>
    <w:multiLevelType w:val="multilevel"/>
    <w:tmpl w:val="69869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70"/>
    <w:rsid w:val="00004DCD"/>
    <w:rsid w:val="00037C81"/>
    <w:rsid w:val="00045B1E"/>
    <w:rsid w:val="00072869"/>
    <w:rsid w:val="000911EA"/>
    <w:rsid w:val="0009266D"/>
    <w:rsid w:val="000E09DF"/>
    <w:rsid w:val="0010333C"/>
    <w:rsid w:val="001E47E8"/>
    <w:rsid w:val="002828C4"/>
    <w:rsid w:val="00292059"/>
    <w:rsid w:val="002A2AA5"/>
    <w:rsid w:val="003339F2"/>
    <w:rsid w:val="00336DEA"/>
    <w:rsid w:val="003A793F"/>
    <w:rsid w:val="00406467"/>
    <w:rsid w:val="00423CB0"/>
    <w:rsid w:val="00432EF4"/>
    <w:rsid w:val="00484AE5"/>
    <w:rsid w:val="005564DB"/>
    <w:rsid w:val="00636085"/>
    <w:rsid w:val="0063731B"/>
    <w:rsid w:val="00673F7C"/>
    <w:rsid w:val="006B7D47"/>
    <w:rsid w:val="007971B8"/>
    <w:rsid w:val="007B3164"/>
    <w:rsid w:val="007E7A77"/>
    <w:rsid w:val="00817ED6"/>
    <w:rsid w:val="008F7D0A"/>
    <w:rsid w:val="009126EC"/>
    <w:rsid w:val="00940C75"/>
    <w:rsid w:val="00947D70"/>
    <w:rsid w:val="009B2A75"/>
    <w:rsid w:val="009B2C4A"/>
    <w:rsid w:val="00A72FF5"/>
    <w:rsid w:val="00AC0939"/>
    <w:rsid w:val="00AD0238"/>
    <w:rsid w:val="00B0103A"/>
    <w:rsid w:val="00B256EE"/>
    <w:rsid w:val="00BF4ADA"/>
    <w:rsid w:val="00C2419D"/>
    <w:rsid w:val="00C84931"/>
    <w:rsid w:val="00CD52EC"/>
    <w:rsid w:val="00CF2208"/>
    <w:rsid w:val="00CF6C87"/>
    <w:rsid w:val="00D651FA"/>
    <w:rsid w:val="00D80D47"/>
    <w:rsid w:val="00E05E35"/>
    <w:rsid w:val="00E17D32"/>
    <w:rsid w:val="00E555DD"/>
    <w:rsid w:val="00E860F3"/>
    <w:rsid w:val="00E86295"/>
    <w:rsid w:val="00F24CFC"/>
    <w:rsid w:val="00F449F0"/>
    <w:rsid w:val="00F61039"/>
    <w:rsid w:val="00F776AD"/>
    <w:rsid w:val="00FB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19D"/>
    <w:pPr>
      <w:keepNext/>
      <w:widowControl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651FA"/>
    <w:pPr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D651F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har">
    <w:name w:val="Char Знак Знак"/>
    <w:basedOn w:val="a"/>
    <w:rsid w:val="00D651F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6"/>
    <w:uiPriority w:val="34"/>
    <w:qFormat/>
    <w:rsid w:val="00D651FA"/>
    <w:pPr>
      <w:spacing w:line="288" w:lineRule="auto"/>
      <w:ind w:left="720" w:firstLine="567"/>
      <w:contextualSpacing/>
      <w:jc w:val="both"/>
    </w:pPr>
    <w:rPr>
      <w:sz w:val="28"/>
      <w:szCs w:val="28"/>
    </w:rPr>
  </w:style>
  <w:style w:type="character" w:customStyle="1" w:styleId="a6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D651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rsid w:val="000E09D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419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8">
    <w:name w:val="Body Text"/>
    <w:basedOn w:val="a"/>
    <w:link w:val="a9"/>
    <w:unhideWhenUsed/>
    <w:rsid w:val="00C2419D"/>
    <w:pPr>
      <w:spacing w:after="120"/>
    </w:pPr>
  </w:style>
  <w:style w:type="character" w:customStyle="1" w:styleId="a9">
    <w:name w:val="Основной текст Знак"/>
    <w:basedOn w:val="a0"/>
    <w:link w:val="a8"/>
    <w:rsid w:val="00C24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C2419D"/>
    <w:pPr>
      <w:widowControl w:val="0"/>
      <w:suppressLineNumbers/>
      <w:suppressAutoHyphens/>
    </w:pPr>
    <w:rPr>
      <w:rFonts w:eastAsia="Andale Sans UI"/>
      <w:kern w:val="2"/>
      <w:lang w:eastAsia="ar-SA"/>
    </w:rPr>
  </w:style>
  <w:style w:type="paragraph" w:customStyle="1" w:styleId="ab">
    <w:name w:val="Пункт"/>
    <w:basedOn w:val="a"/>
    <w:uiPriority w:val="99"/>
    <w:rsid w:val="00C2419D"/>
    <w:pPr>
      <w:widowControl w:val="0"/>
      <w:suppressAutoHyphens/>
    </w:pPr>
    <w:rPr>
      <w:rFonts w:eastAsia="Andale Sans UI"/>
      <w:kern w:val="2"/>
      <w:lang w:eastAsia="ar-SA"/>
    </w:rPr>
  </w:style>
  <w:style w:type="paragraph" w:customStyle="1" w:styleId="ConsPlusNonformat">
    <w:name w:val="ConsPlusNonformat"/>
    <w:uiPriority w:val="99"/>
    <w:rsid w:val="00C2419D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customStyle="1" w:styleId="es-el-code-term">
    <w:name w:val="es-el-code-term"/>
    <w:rsid w:val="00C2419D"/>
  </w:style>
  <w:style w:type="character" w:customStyle="1" w:styleId="es-el-name">
    <w:name w:val="es-el-name"/>
    <w:rsid w:val="00C2419D"/>
  </w:style>
  <w:style w:type="paragraph" w:customStyle="1" w:styleId="western">
    <w:name w:val="western"/>
    <w:basedOn w:val="a"/>
    <w:rsid w:val="00C2419D"/>
    <w:pPr>
      <w:widowControl w:val="0"/>
      <w:suppressAutoHyphens/>
    </w:pPr>
    <w:rPr>
      <w:rFonts w:eastAsia="Andale Sans UI"/>
      <w:kern w:val="2"/>
      <w:lang w:eastAsia="ar-SA"/>
    </w:rPr>
  </w:style>
  <w:style w:type="paragraph" w:styleId="ac">
    <w:name w:val="Normal (Web)"/>
    <w:basedOn w:val="a"/>
    <w:unhideWhenUsed/>
    <w:rsid w:val="00C2419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C241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41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Гипертекстовая ссылка"/>
    <w:uiPriority w:val="99"/>
    <w:rsid w:val="00636085"/>
    <w:rPr>
      <w:color w:val="106BBE"/>
    </w:rPr>
  </w:style>
  <w:style w:type="paragraph" w:customStyle="1" w:styleId="ConsPlusNormal">
    <w:name w:val="ConsPlusNormal"/>
    <w:link w:val="ConsPlusNormal0"/>
    <w:qFormat/>
    <w:rsid w:val="006360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36085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aliases w:val="для таблиц,Без интервала2,Без интервала для таблиц"/>
    <w:link w:val="af1"/>
    <w:uiPriority w:val="1"/>
    <w:qFormat/>
    <w:rsid w:val="006360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aliases w:val="для таблиц Знак,Без интервала2 Знак,Без интервала для таблиц Знак"/>
    <w:link w:val="af0"/>
    <w:uiPriority w:val="1"/>
    <w:locked/>
    <w:rsid w:val="00636085"/>
    <w:rPr>
      <w:rFonts w:ascii="Calibri" w:eastAsia="Times New Roman" w:hAnsi="Calibri" w:cs="Times New Roman"/>
    </w:rPr>
  </w:style>
  <w:style w:type="paragraph" w:customStyle="1" w:styleId="text-default">
    <w:name w:val="text-default"/>
    <w:basedOn w:val="a"/>
    <w:rsid w:val="006B7D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19D"/>
    <w:pPr>
      <w:keepNext/>
      <w:widowControl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651FA"/>
    <w:pPr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D651F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har">
    <w:name w:val="Char Знак Знак"/>
    <w:basedOn w:val="a"/>
    <w:rsid w:val="00D651F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6"/>
    <w:uiPriority w:val="34"/>
    <w:qFormat/>
    <w:rsid w:val="00D651FA"/>
    <w:pPr>
      <w:spacing w:line="288" w:lineRule="auto"/>
      <w:ind w:left="720" w:firstLine="567"/>
      <w:contextualSpacing/>
      <w:jc w:val="both"/>
    </w:pPr>
    <w:rPr>
      <w:sz w:val="28"/>
      <w:szCs w:val="28"/>
    </w:rPr>
  </w:style>
  <w:style w:type="character" w:customStyle="1" w:styleId="a6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D651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rsid w:val="000E09D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2419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8">
    <w:name w:val="Body Text"/>
    <w:basedOn w:val="a"/>
    <w:link w:val="a9"/>
    <w:unhideWhenUsed/>
    <w:rsid w:val="00C2419D"/>
    <w:pPr>
      <w:spacing w:after="120"/>
    </w:pPr>
  </w:style>
  <w:style w:type="character" w:customStyle="1" w:styleId="a9">
    <w:name w:val="Основной текст Знак"/>
    <w:basedOn w:val="a0"/>
    <w:link w:val="a8"/>
    <w:rsid w:val="00C24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C2419D"/>
    <w:pPr>
      <w:widowControl w:val="0"/>
      <w:suppressLineNumbers/>
      <w:suppressAutoHyphens/>
    </w:pPr>
    <w:rPr>
      <w:rFonts w:eastAsia="Andale Sans UI"/>
      <w:kern w:val="2"/>
      <w:lang w:eastAsia="ar-SA"/>
    </w:rPr>
  </w:style>
  <w:style w:type="paragraph" w:customStyle="1" w:styleId="ab">
    <w:name w:val="Пункт"/>
    <w:basedOn w:val="a"/>
    <w:uiPriority w:val="99"/>
    <w:rsid w:val="00C2419D"/>
    <w:pPr>
      <w:widowControl w:val="0"/>
      <w:suppressAutoHyphens/>
    </w:pPr>
    <w:rPr>
      <w:rFonts w:eastAsia="Andale Sans UI"/>
      <w:kern w:val="2"/>
      <w:lang w:eastAsia="ar-SA"/>
    </w:rPr>
  </w:style>
  <w:style w:type="paragraph" w:customStyle="1" w:styleId="ConsPlusNonformat">
    <w:name w:val="ConsPlusNonformat"/>
    <w:uiPriority w:val="99"/>
    <w:rsid w:val="00C2419D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customStyle="1" w:styleId="es-el-code-term">
    <w:name w:val="es-el-code-term"/>
    <w:rsid w:val="00C2419D"/>
  </w:style>
  <w:style w:type="character" w:customStyle="1" w:styleId="es-el-name">
    <w:name w:val="es-el-name"/>
    <w:rsid w:val="00C2419D"/>
  </w:style>
  <w:style w:type="paragraph" w:customStyle="1" w:styleId="western">
    <w:name w:val="western"/>
    <w:basedOn w:val="a"/>
    <w:rsid w:val="00C2419D"/>
    <w:pPr>
      <w:widowControl w:val="0"/>
      <w:suppressAutoHyphens/>
    </w:pPr>
    <w:rPr>
      <w:rFonts w:eastAsia="Andale Sans UI"/>
      <w:kern w:val="2"/>
      <w:lang w:eastAsia="ar-SA"/>
    </w:rPr>
  </w:style>
  <w:style w:type="paragraph" w:styleId="ac">
    <w:name w:val="Normal (Web)"/>
    <w:basedOn w:val="a"/>
    <w:unhideWhenUsed/>
    <w:rsid w:val="00C2419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C241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241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Гипертекстовая ссылка"/>
    <w:uiPriority w:val="99"/>
    <w:rsid w:val="00636085"/>
    <w:rPr>
      <w:color w:val="106BBE"/>
    </w:rPr>
  </w:style>
  <w:style w:type="paragraph" w:customStyle="1" w:styleId="ConsPlusNormal">
    <w:name w:val="ConsPlusNormal"/>
    <w:link w:val="ConsPlusNormal0"/>
    <w:qFormat/>
    <w:rsid w:val="006360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636085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aliases w:val="для таблиц,Без интервала2,Без интервала для таблиц"/>
    <w:link w:val="af1"/>
    <w:uiPriority w:val="1"/>
    <w:qFormat/>
    <w:rsid w:val="006360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aliases w:val="для таблиц Знак,Без интервала2 Знак,Без интервала для таблиц Знак"/>
    <w:link w:val="af0"/>
    <w:uiPriority w:val="1"/>
    <w:locked/>
    <w:rsid w:val="00636085"/>
    <w:rPr>
      <w:rFonts w:ascii="Calibri" w:eastAsia="Times New Roman" w:hAnsi="Calibri" w:cs="Times New Roman"/>
    </w:rPr>
  </w:style>
  <w:style w:type="paragraph" w:customStyle="1" w:styleId="text-default">
    <w:name w:val="text-default"/>
    <w:basedOn w:val="a"/>
    <w:rsid w:val="006B7D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2520&amp;field=134&amp;date=29.12.20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akupki.gov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berbank-as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88926&amp;dst=2527&amp;field=134&amp;date=29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8631C-8B32-41F8-BC1C-792DC86F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Боярищева Татьяна Федоровна</dc:creator>
  <cp:keywords/>
  <dc:description/>
  <cp:lastModifiedBy>Абдуллаева Ольга Сергеевна</cp:lastModifiedBy>
  <cp:revision>22</cp:revision>
  <cp:lastPrinted>2025-12-10T07:41:00Z</cp:lastPrinted>
  <dcterms:created xsi:type="dcterms:W3CDTF">2023-05-16T10:20:00Z</dcterms:created>
  <dcterms:modified xsi:type="dcterms:W3CDTF">2026-06-15T12:05:00Z</dcterms:modified>
</cp:coreProperties>
</file>